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5" w:type="dxa"/>
        <w:tblInd w:w="-882" w:type="dxa"/>
        <w:tblLayout w:type="fixed"/>
        <w:tblLook w:val="04A0"/>
      </w:tblPr>
      <w:tblGrid>
        <w:gridCol w:w="5792"/>
        <w:gridCol w:w="289"/>
        <w:gridCol w:w="5394"/>
      </w:tblGrid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গণপ্রজাতন্ত্রী বাংলাদেশ সরকার</w:t>
            </w:r>
            <w:bookmarkEnd w:id="0"/>
          </w:p>
        </w:tc>
      </w:tr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বিপণন অধিদপ্তর  </w:t>
            </w:r>
          </w:p>
        </w:tc>
      </w:tr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বিভাগীয় কার্যালয়</w:t>
            </w:r>
            <w:r w:rsidR="00A358BE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5123FC" w:rsidTr="005123FC">
        <w:trPr>
          <w:trHeight w:val="20"/>
        </w:trPr>
        <w:tc>
          <w:tcPr>
            <w:tcW w:w="11233" w:type="dxa"/>
            <w:gridSpan w:val="3"/>
            <w:noWrap/>
            <w:vAlign w:val="bottom"/>
            <w:hideMark/>
          </w:tcPr>
          <w:p w:rsidR="005123FC" w:rsidRDefault="0051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বরিশাল-৮২০০।  </w:t>
            </w:r>
          </w:p>
        </w:tc>
      </w:tr>
      <w:tr w:rsidR="005123FC" w:rsidTr="005123FC">
        <w:trPr>
          <w:trHeight w:val="20"/>
        </w:trPr>
        <w:tc>
          <w:tcPr>
            <w:tcW w:w="5670" w:type="dxa"/>
            <w:noWrap/>
            <w:vAlign w:val="bottom"/>
            <w:hideMark/>
          </w:tcPr>
          <w:p w:rsidR="005123FC" w:rsidRDefault="005123FC" w:rsidP="005123F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স্মারক নং-</w:t>
            </w:r>
            <w:r w:rsidR="00ED5C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১২.০২.১০০০.৫০০.১৬.০০১.০১৭-১৬.২৪৩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noWrap/>
            <w:vAlign w:val="bottom"/>
            <w:hideMark/>
          </w:tcPr>
          <w:p w:rsidR="005123FC" w:rsidRDefault="005123FC">
            <w:pPr>
              <w:spacing w:after="0"/>
              <w:rPr>
                <w:szCs w:val="22"/>
                <w:lang w:bidi="ar-SA"/>
              </w:rPr>
            </w:pPr>
          </w:p>
        </w:tc>
        <w:tc>
          <w:tcPr>
            <w:tcW w:w="5280" w:type="dxa"/>
            <w:noWrap/>
            <w:vAlign w:val="bottom"/>
            <w:hideMark/>
          </w:tcPr>
          <w:p w:rsidR="005123FC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তারিখ: ০১ সেপ্টেম্বর</w:t>
            </w:r>
            <w:r w:rsidR="005123FC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/২০২০</w:t>
            </w:r>
          </w:p>
        </w:tc>
      </w:tr>
    </w:tbl>
    <w:p w:rsidR="005123FC" w:rsidRDefault="005123FC"/>
    <w:tbl>
      <w:tblPr>
        <w:tblW w:w="9893" w:type="dxa"/>
        <w:tblInd w:w="-702" w:type="dxa"/>
        <w:tblLook w:val="04A0"/>
      </w:tblPr>
      <w:tblGrid>
        <w:gridCol w:w="1670"/>
        <w:gridCol w:w="490"/>
        <w:gridCol w:w="370"/>
        <w:gridCol w:w="762"/>
        <w:gridCol w:w="905"/>
        <w:gridCol w:w="840"/>
        <w:gridCol w:w="796"/>
        <w:gridCol w:w="1209"/>
        <w:gridCol w:w="1008"/>
        <w:gridCol w:w="958"/>
        <w:gridCol w:w="885"/>
      </w:tblGrid>
      <w:tr w:rsidR="00ED5C34" w:rsidRPr="00ED5C34" w:rsidTr="00ED5C34">
        <w:trPr>
          <w:trHeight w:val="20"/>
        </w:trPr>
        <w:tc>
          <w:tcPr>
            <w:tcW w:w="98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সেপ্টেম্বর/২০২০ সনের  ১ম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০১.০৯.২০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২৫.০৮.২০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(০৪.০৮.২০২০)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(০৩.০৯.১৯)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46.00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6.25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37.00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37.84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2.38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53.57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-3.85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-3.33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26.00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15.38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-25.00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5.88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-18.18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-41.94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-6.67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-17.65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-58.82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175.00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9.09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-14.29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5.26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263.64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-7.14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-2.22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-4.35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-15.38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107.00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2.80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3.57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5.45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2.94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30.43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ED5C34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</w:tr>
      <w:tr w:rsidR="00ED5C34" w:rsidRPr="00ED5C34" w:rsidTr="00ED5C34">
        <w:trPr>
          <w:trHeight w:val="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68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পিয়াজ, রশুন, আদা, কাচা মরিচ,  মুরগী  সোনালী ও আলু ছাড়া অন্যান্য পণ্যেরর দাম অপরিবর্তিত রয়েছে।        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ED5C34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পিয়াজ দেশি ১২. ৫০২৬%, পিয়াজ বিদেশি ১৫.৩৮%, রশুন  দেশি ৫.৮৮%, আদা ১৪.২৯%, কাচা মরিচ ৫.২৬%,ও আলু ২.৯৪%  দাম বৃদ্ধি পেয়েছে।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রশুন আমদানী ৬.৬৭%   মুরগী সোনালী ২.২২% দাম হ্রাস পেয়েছে।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পিয়াজ,আদা, রশুন দেশি,কাচা মরিচ ও আলু এর সরবরাহ কম থাকায় দাম বৃদ্ধি পেয়েছে।  রশুন আমদানীও </w:t>
            </w:r>
            <w:r w:rsidRPr="00ED5C34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lastRenderedPageBreak/>
              <w:t>মুরগী সোনালী  চাহিদার তুলনায় সরবরাহ বেশী থাকায় দাম হ্রাস পেয়েছে।  অন্যান্য সকল পণ্যের দাম স্থিতিশীল রয়েছে।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5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lastRenderedPageBreak/>
              <w:t xml:space="preserve"> স্মারক নং ১২.০২.১০০০.৫০০.১৬.০১৭.১৬-২৪৩                                                       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তারিখঃ ০১ সেপ্টেম্বর/২০২০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ED5C34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ED5C34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ED5C34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ED5C34" w:rsidRPr="00ED5C34" w:rsidTr="00ED5C34">
        <w:trPr>
          <w:trHeight w:val="20"/>
        </w:trPr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ED5C34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4" w:rsidRPr="00ED5C34" w:rsidRDefault="00ED5C34" w:rsidP="00ED5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1B" w:rsidRDefault="00633D1B" w:rsidP="007E23FC">
      <w:pPr>
        <w:spacing w:after="0" w:line="240" w:lineRule="auto"/>
      </w:pPr>
      <w:r>
        <w:separator/>
      </w:r>
    </w:p>
  </w:endnote>
  <w:endnote w:type="continuationSeparator" w:id="1">
    <w:p w:rsidR="00633D1B" w:rsidRDefault="00633D1B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1B" w:rsidRDefault="00633D1B" w:rsidP="007E23FC">
      <w:pPr>
        <w:spacing w:after="0" w:line="240" w:lineRule="auto"/>
      </w:pPr>
      <w:r>
        <w:separator/>
      </w:r>
    </w:p>
  </w:footnote>
  <w:footnote w:type="continuationSeparator" w:id="1">
    <w:p w:rsidR="00633D1B" w:rsidRDefault="00633D1B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18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06AF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6F69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1516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21A4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2FD4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23FC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3D1B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A96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3651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B7EEB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58BE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475FC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1E22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57C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0922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4F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85FA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D5C34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299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452</cp:revision>
  <cp:lastPrinted>2020-05-27T07:19:00Z</cp:lastPrinted>
  <dcterms:created xsi:type="dcterms:W3CDTF">2017-05-02T11:25:00Z</dcterms:created>
  <dcterms:modified xsi:type="dcterms:W3CDTF">2020-09-01T05:01:00Z</dcterms:modified>
</cp:coreProperties>
</file>