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C" w:rsidRDefault="005123FC"/>
    <w:tbl>
      <w:tblPr>
        <w:tblW w:w="9720" w:type="dxa"/>
        <w:tblInd w:w="-72" w:type="dxa"/>
        <w:tblLook w:val="04A0"/>
      </w:tblPr>
      <w:tblGrid>
        <w:gridCol w:w="1040"/>
        <w:gridCol w:w="860"/>
        <w:gridCol w:w="762"/>
        <w:gridCol w:w="128"/>
        <w:gridCol w:w="796"/>
        <w:gridCol w:w="104"/>
        <w:gridCol w:w="751"/>
        <w:gridCol w:w="149"/>
        <w:gridCol w:w="730"/>
        <w:gridCol w:w="350"/>
        <w:gridCol w:w="782"/>
        <w:gridCol w:w="298"/>
        <w:gridCol w:w="743"/>
        <w:gridCol w:w="247"/>
        <w:gridCol w:w="990"/>
        <w:gridCol w:w="990"/>
      </w:tblGrid>
      <w:tr w:rsidR="002C261B" w:rsidRPr="002C261B" w:rsidTr="002C261B">
        <w:trPr>
          <w:trHeight w:val="20"/>
        </w:trPr>
        <w:tc>
          <w:tcPr>
            <w:tcW w:w="97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জানুয়ারী/২০২১ সনের ৩য়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১৯.০১.২১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১১.০১.২১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(১৫.১২.২০২০)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(২১.০১.২০)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69.00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69.00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69.00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15.00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62.00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62.00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3.33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47.00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46.00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46.00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46.00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43.75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3.13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36.84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99.00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6.06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6.06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10.53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89.00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6.74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89.00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6.74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11.76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52.00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-32.69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-65.00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-10.71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-34.21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-64.29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-35.71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-34.38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 /দেশ)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21.43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-39.29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47.37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-22.22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185.00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2.70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-13.64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410.00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2.44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31.00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6.90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3.33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64.00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63.00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1.59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63.00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1.59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66.00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-3.03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-8.57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-33.33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-33.33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-6.67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-20.00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2C261B">
              <w:rPr>
                <w:rFonts w:ascii="SutonnyMJ" w:eastAsia="Times New Roman" w:hAnsi="SutonnyMJ" w:cs="SutonnyMJ"/>
                <w:szCs w:val="22"/>
                <w:lang w:bidi="ar-SA"/>
              </w:rPr>
              <w:t>-28.57</w:t>
            </w:r>
          </w:p>
        </w:tc>
      </w:tr>
      <w:tr w:rsidR="002C261B" w:rsidRPr="002C261B" w:rsidTr="002C261B">
        <w:trPr>
          <w:trHeight w:val="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6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অত্র বরিশাল বিভাগীয় বাজারে চলতি সপ্তাহে গত সপ্তাহের তুলুনায় সয়াবিন, পিয়াজ বিদেশি,কাচা মরিচ, চিনি ও আলু ছাড়া অন্যান্য  পণ্যের মূল্য অপরিবর্তি রয়েছে।</w:t>
            </w:r>
            <w:r w:rsidRPr="002C261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C261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চলতি সপ্তাহে সয়াবিন তৈল ৬.০৬%, পামওয়েল ৬.৭৪%,চিনি ১.৫৯% মূল্য বৃদ্ধি পেয়েছে।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অত্র বরিশাল বিভাগীয় বাজারে গত সপ্তাহের তুলনায়   পিয়াজ আমদানী ১০.৭১%, কাচা মরিচ ৩০.০০% ও আলু ৩৩.৩৩%  মূল্য    হ্রাস পেয়েছে।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6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পিয়াজ , কাচা মরিচ ও আলু এর সরবরাহ বেশি হওয়ায় দাম হ্রাস পেয়েছে অপর দিকে চিনি ও সোয়াবিন তৈল বিশ্ববাজারে দাম বৃদ্ধি পাওয়ায় দাম বৃদ্ধি পেয়েছে।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১২.০২.১০০০.৫০০.১৬.০১৭.১৬-৮৯                                                       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Cs w:val="22"/>
                <w:lang w:bidi="ar-SA"/>
              </w:rPr>
            </w:pPr>
            <w:r w:rsidRPr="002C261B">
              <w:rPr>
                <w:rFonts w:ascii="Nikosh" w:eastAsia="Times New Roman" w:hAnsi="Nikosh" w:cs="Nikosh"/>
                <w:szCs w:val="22"/>
                <w:lang w:bidi="ar-SA"/>
              </w:rPr>
              <w:t>তারিখঃ ১৯জানুয়ারী/২০২১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Cs w:val="22"/>
                <w:lang w:bidi="ar-SA"/>
              </w:rPr>
            </w:pPr>
            <w:r w:rsidRPr="002C261B">
              <w:rPr>
                <w:rFonts w:ascii="Nikosh" w:eastAsia="Times New Roman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2C261B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স্বাক্ষরিত/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C261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2C261B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2C261B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শহীদুল্লাহ তালুকদার)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উপপরিচালক(দায়িত্ব প্রাপ্ত)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2C261B" w:rsidRPr="002C261B" w:rsidTr="002C261B">
        <w:trPr>
          <w:trHeight w:val="20"/>
        </w:trPr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2C261B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1B" w:rsidRPr="002C261B" w:rsidRDefault="002C261B" w:rsidP="002C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33702C" w:rsidRDefault="0033702C"/>
    <w:sectPr w:rsidR="0033702C" w:rsidSect="002C261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F5" w:rsidRDefault="00297EF5" w:rsidP="007E23FC">
      <w:pPr>
        <w:spacing w:after="0" w:line="240" w:lineRule="auto"/>
      </w:pPr>
      <w:r>
        <w:separator/>
      </w:r>
    </w:p>
  </w:endnote>
  <w:endnote w:type="continuationSeparator" w:id="1">
    <w:p w:rsidR="00297EF5" w:rsidRDefault="00297EF5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F5" w:rsidRDefault="00297EF5" w:rsidP="007E23FC">
      <w:pPr>
        <w:spacing w:after="0" w:line="240" w:lineRule="auto"/>
      </w:pPr>
      <w:r>
        <w:separator/>
      </w:r>
    </w:p>
  </w:footnote>
  <w:footnote w:type="continuationSeparator" w:id="1">
    <w:p w:rsidR="00297EF5" w:rsidRDefault="00297EF5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18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978EC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3F17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1516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97EF5"/>
    <w:rsid w:val="002A1237"/>
    <w:rsid w:val="002B34F1"/>
    <w:rsid w:val="002B4BC6"/>
    <w:rsid w:val="002C0570"/>
    <w:rsid w:val="002C1E59"/>
    <w:rsid w:val="002C261B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3702C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656C9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0D75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21A4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2FD4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23FC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069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3D1B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A96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6719"/>
    <w:rsid w:val="008A7155"/>
    <w:rsid w:val="008B3629"/>
    <w:rsid w:val="008B6EDA"/>
    <w:rsid w:val="008B7EEB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58BE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475FC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4548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1E22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57C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061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4F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85FA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D5C34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299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459</cp:revision>
  <cp:lastPrinted>2020-05-27T07:19:00Z</cp:lastPrinted>
  <dcterms:created xsi:type="dcterms:W3CDTF">2017-05-02T11:25:00Z</dcterms:created>
  <dcterms:modified xsi:type="dcterms:W3CDTF">2021-01-19T04:02:00Z</dcterms:modified>
</cp:coreProperties>
</file>